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A2B9CD" w14:textId="77777777" w:rsidR="005E015F" w:rsidRPr="005E015F" w:rsidRDefault="005E015F" w:rsidP="005E015F">
      <w:pPr>
        <w:pStyle w:val="NoSpacing"/>
        <w:jc w:val="center"/>
        <w:rPr>
          <w:b/>
          <w:sz w:val="22"/>
          <w:u w:val="single"/>
        </w:rPr>
      </w:pPr>
      <w:r w:rsidRPr="005E015F">
        <w:rPr>
          <w:b/>
          <w:sz w:val="22"/>
          <w:u w:val="single"/>
        </w:rPr>
        <w:t>Motion # 21</w:t>
      </w:r>
    </w:p>
    <w:p w14:paraId="02BED8D9" w14:textId="77777777" w:rsidR="00A25D5E" w:rsidRPr="005E015F" w:rsidRDefault="00A25D5E">
      <w:pPr>
        <w:rPr>
          <w:sz w:val="22"/>
        </w:rPr>
      </w:pPr>
    </w:p>
    <w:p w14:paraId="6E91BB78" w14:textId="3A2CD463" w:rsidR="005E015F" w:rsidRPr="005E015F" w:rsidRDefault="005E015F" w:rsidP="005E015F">
      <w:pPr>
        <w:ind w:firstLine="0"/>
        <w:rPr>
          <w:rFonts w:asciiTheme="minorHAnsi" w:hAnsiTheme="minorHAnsi" w:cstheme="minorHAnsi"/>
          <w:b/>
          <w:sz w:val="22"/>
          <w:u w:val="single"/>
        </w:rPr>
      </w:pPr>
      <w:r w:rsidRPr="005E015F">
        <w:rPr>
          <w:rFonts w:asciiTheme="minorHAnsi" w:hAnsiTheme="minorHAnsi" w:cstheme="minorHAnsi"/>
          <w:b/>
          <w:sz w:val="22"/>
          <w:u w:val="single"/>
        </w:rPr>
        <w:t>A</w:t>
      </w:r>
      <w:r w:rsidR="00695A13">
        <w:rPr>
          <w:rFonts w:asciiTheme="minorHAnsi" w:hAnsiTheme="minorHAnsi" w:cstheme="minorHAnsi"/>
          <w:b/>
          <w:sz w:val="22"/>
          <w:u w:val="single"/>
        </w:rPr>
        <w:t>nglican-Methodist Interchangeability of Ordained Ministries</w:t>
      </w:r>
      <w:r w:rsidRPr="005E015F">
        <w:rPr>
          <w:rFonts w:asciiTheme="minorHAnsi" w:hAnsiTheme="minorHAnsi" w:cstheme="minorHAnsi"/>
          <w:b/>
          <w:sz w:val="22"/>
          <w:u w:val="single"/>
        </w:rPr>
        <w:t xml:space="preserve"> </w:t>
      </w:r>
    </w:p>
    <w:p w14:paraId="67D1E51A" w14:textId="77777777" w:rsidR="005E015F" w:rsidRPr="005E015F" w:rsidRDefault="005E015F" w:rsidP="005E015F">
      <w:pPr>
        <w:spacing w:before="0" w:after="0"/>
        <w:ind w:firstLine="0"/>
        <w:jc w:val="both"/>
        <w:rPr>
          <w:rFonts w:asciiTheme="minorHAnsi" w:hAnsiTheme="minorHAnsi" w:cstheme="minorHAnsi"/>
          <w:sz w:val="22"/>
        </w:rPr>
      </w:pPr>
    </w:p>
    <w:p w14:paraId="7A4F069C" w14:textId="77777777" w:rsidR="005E015F" w:rsidRDefault="005E015F" w:rsidP="005E015F">
      <w:pPr>
        <w:spacing w:before="0"/>
        <w:ind w:firstLine="0"/>
        <w:jc w:val="both"/>
        <w:rPr>
          <w:rFonts w:asciiTheme="minorHAnsi" w:hAnsiTheme="minorHAnsi" w:cstheme="minorHAnsi"/>
          <w:sz w:val="22"/>
        </w:rPr>
      </w:pPr>
      <w:r w:rsidRPr="005E015F">
        <w:rPr>
          <w:rFonts w:asciiTheme="minorHAnsi" w:hAnsiTheme="minorHAnsi" w:cstheme="minorHAnsi"/>
          <w:b/>
          <w:sz w:val="22"/>
        </w:rPr>
        <w:t>Mover:</w:t>
      </w:r>
      <w:r>
        <w:rPr>
          <w:rFonts w:asciiTheme="minorHAnsi" w:hAnsiTheme="minorHAnsi" w:cstheme="minorHAnsi"/>
          <w:sz w:val="22"/>
        </w:rPr>
        <w:t xml:space="preserve"> The Right Rev’d R Bay</w:t>
      </w:r>
      <w:r>
        <w:rPr>
          <w:rFonts w:asciiTheme="minorHAnsi" w:hAnsiTheme="minorHAnsi" w:cstheme="minorHAnsi"/>
          <w:sz w:val="22"/>
        </w:rPr>
        <w:tab/>
      </w:r>
      <w:r>
        <w:rPr>
          <w:rFonts w:asciiTheme="minorHAnsi" w:hAnsiTheme="minorHAnsi" w:cstheme="minorHAnsi"/>
          <w:sz w:val="22"/>
        </w:rPr>
        <w:tab/>
      </w:r>
      <w:r w:rsidRPr="005E015F">
        <w:rPr>
          <w:rFonts w:asciiTheme="minorHAnsi" w:hAnsiTheme="minorHAnsi" w:cstheme="minorHAnsi"/>
          <w:b/>
          <w:sz w:val="22"/>
        </w:rPr>
        <w:t>Seconder:</w:t>
      </w:r>
    </w:p>
    <w:p w14:paraId="44BD8BA7" w14:textId="77777777" w:rsidR="005E015F" w:rsidRDefault="005E015F" w:rsidP="005E015F">
      <w:pPr>
        <w:spacing w:before="0"/>
        <w:ind w:firstLine="0"/>
        <w:jc w:val="both"/>
        <w:rPr>
          <w:rFonts w:asciiTheme="minorHAnsi" w:hAnsiTheme="minorHAnsi" w:cstheme="minorHAnsi"/>
          <w:sz w:val="22"/>
        </w:rPr>
      </w:pPr>
    </w:p>
    <w:p w14:paraId="36A35E9C" w14:textId="77777777" w:rsidR="005E015F" w:rsidRPr="005E015F" w:rsidRDefault="005E015F" w:rsidP="005E015F">
      <w:pPr>
        <w:spacing w:before="0"/>
        <w:ind w:firstLine="0"/>
        <w:jc w:val="both"/>
        <w:rPr>
          <w:rFonts w:asciiTheme="minorHAnsi" w:hAnsiTheme="minorHAnsi" w:cstheme="minorHAnsi"/>
          <w:b/>
          <w:sz w:val="22"/>
        </w:rPr>
      </w:pPr>
      <w:r w:rsidRPr="005E015F">
        <w:rPr>
          <w:rFonts w:asciiTheme="minorHAnsi" w:hAnsiTheme="minorHAnsi" w:cstheme="minorHAnsi"/>
          <w:b/>
          <w:sz w:val="22"/>
        </w:rPr>
        <w:t>THAT this General Synod te H</w:t>
      </w:r>
      <w:r>
        <w:rPr>
          <w:rFonts w:asciiTheme="minorHAnsi" w:hAnsiTheme="minorHAnsi" w:cstheme="minorHAnsi"/>
          <w:b/>
          <w:sz w:val="22"/>
        </w:rPr>
        <w:t>ī</w:t>
      </w:r>
      <w:r w:rsidRPr="005E015F">
        <w:rPr>
          <w:rFonts w:asciiTheme="minorHAnsi" w:hAnsiTheme="minorHAnsi" w:cstheme="minorHAnsi"/>
          <w:b/>
          <w:sz w:val="22"/>
        </w:rPr>
        <w:t>nota Wh</w:t>
      </w:r>
      <w:r>
        <w:rPr>
          <w:rFonts w:asciiTheme="minorHAnsi" w:hAnsiTheme="minorHAnsi" w:cstheme="minorHAnsi"/>
          <w:b/>
          <w:sz w:val="22"/>
        </w:rPr>
        <w:t>ā</w:t>
      </w:r>
      <w:r w:rsidRPr="005E015F">
        <w:rPr>
          <w:rFonts w:asciiTheme="minorHAnsi" w:hAnsiTheme="minorHAnsi" w:cstheme="minorHAnsi"/>
          <w:b/>
          <w:sz w:val="22"/>
        </w:rPr>
        <w:t>nui</w:t>
      </w:r>
      <w:r>
        <w:rPr>
          <w:rFonts w:asciiTheme="minorHAnsi" w:hAnsiTheme="minorHAnsi" w:cstheme="minorHAnsi"/>
          <w:b/>
          <w:sz w:val="22"/>
        </w:rPr>
        <w:t xml:space="preserve"> 2016:</w:t>
      </w:r>
    </w:p>
    <w:p w14:paraId="34715174" w14:textId="77777777" w:rsidR="005E015F" w:rsidRPr="005E015F" w:rsidRDefault="005E015F" w:rsidP="005E015F">
      <w:pPr>
        <w:pStyle w:val="ListParagraph"/>
        <w:numPr>
          <w:ilvl w:val="0"/>
          <w:numId w:val="3"/>
        </w:numPr>
        <w:spacing w:before="0" w:after="240"/>
        <w:jc w:val="both"/>
        <w:rPr>
          <w:rFonts w:asciiTheme="minorHAnsi" w:hAnsiTheme="minorHAnsi" w:cstheme="minorHAnsi"/>
          <w:bCs/>
          <w:iCs/>
          <w:sz w:val="22"/>
        </w:rPr>
      </w:pPr>
      <w:r w:rsidRPr="005E015F">
        <w:rPr>
          <w:rFonts w:asciiTheme="minorHAnsi" w:hAnsiTheme="minorHAnsi" w:cstheme="minorHAnsi"/>
          <w:bCs/>
          <w:iCs/>
          <w:sz w:val="22"/>
        </w:rPr>
        <w:t>formally affirms, accepts, and recognizes the validity of Methodist presidency and presbyteral ministries as effectively equivalent to Anglican episcopal and priestly ministries, such that interchange is possible without the requirement of re-ordination; and</w:t>
      </w:r>
    </w:p>
    <w:p w14:paraId="7A4E8D41" w14:textId="77777777" w:rsidR="005E015F" w:rsidRPr="005E015F" w:rsidRDefault="005E015F" w:rsidP="005E015F">
      <w:pPr>
        <w:pStyle w:val="ListParagraph"/>
        <w:numPr>
          <w:ilvl w:val="0"/>
          <w:numId w:val="3"/>
        </w:numPr>
        <w:spacing w:before="0" w:after="240"/>
        <w:jc w:val="both"/>
        <w:rPr>
          <w:rFonts w:asciiTheme="minorHAnsi" w:hAnsiTheme="minorHAnsi" w:cstheme="minorHAnsi"/>
          <w:bCs/>
          <w:iCs/>
          <w:sz w:val="22"/>
        </w:rPr>
      </w:pPr>
      <w:r w:rsidRPr="005E015F">
        <w:rPr>
          <w:rFonts w:asciiTheme="minorHAnsi" w:hAnsiTheme="minorHAnsi" w:cstheme="minorHAnsi"/>
          <w:bCs/>
          <w:iCs/>
          <w:sz w:val="22"/>
        </w:rPr>
        <w:t>in negotiation with the Methodist Church, and having attended to necessary enabling legislation, effects an act of reconciliation of episcopal ministries so enabling a full interchangeability of ordained ministries, in accord with the Irish Model, and</w:t>
      </w:r>
    </w:p>
    <w:p w14:paraId="328DE6B5" w14:textId="77777777" w:rsidR="005E015F" w:rsidRPr="005E015F" w:rsidRDefault="005E015F" w:rsidP="005E015F">
      <w:pPr>
        <w:pStyle w:val="ListParagraph"/>
        <w:numPr>
          <w:ilvl w:val="0"/>
          <w:numId w:val="3"/>
        </w:numPr>
        <w:spacing w:before="0" w:after="240"/>
        <w:jc w:val="both"/>
        <w:rPr>
          <w:rFonts w:asciiTheme="minorHAnsi" w:hAnsiTheme="minorHAnsi" w:cstheme="minorHAnsi"/>
          <w:bCs/>
          <w:iCs/>
          <w:sz w:val="22"/>
        </w:rPr>
      </w:pPr>
      <w:r w:rsidRPr="005E015F">
        <w:rPr>
          <w:rFonts w:asciiTheme="minorHAnsi" w:hAnsiTheme="minorHAnsi" w:cstheme="minorHAnsi"/>
          <w:bCs/>
          <w:iCs/>
          <w:sz w:val="22"/>
        </w:rPr>
        <w:t>agrees that the reconciliation of episcopal ministry and the interchangeability of priestly ministry could take place in the first instance by a parallel or shared liturgical act (Act of Inauguration) wherein the Methodist Connexion and the General Synod assert and affirm the mutual recognition and acceptance of each other’s episcopal ministry; and similarly with respect to the mutuality of ordained priestly ministry.</w:t>
      </w:r>
    </w:p>
    <w:p w14:paraId="08D87D68" w14:textId="77777777" w:rsidR="005E015F" w:rsidRPr="005E015F" w:rsidRDefault="005E015F" w:rsidP="005E015F">
      <w:pPr>
        <w:pStyle w:val="ListParagraph"/>
        <w:numPr>
          <w:ilvl w:val="0"/>
          <w:numId w:val="3"/>
        </w:numPr>
        <w:spacing w:before="0" w:after="240"/>
        <w:jc w:val="both"/>
        <w:rPr>
          <w:rFonts w:asciiTheme="minorHAnsi" w:hAnsiTheme="minorHAnsi" w:cstheme="minorHAnsi"/>
          <w:bCs/>
          <w:iCs/>
          <w:sz w:val="22"/>
        </w:rPr>
      </w:pPr>
      <w:r w:rsidRPr="005E015F">
        <w:rPr>
          <w:rFonts w:asciiTheme="minorHAnsi" w:hAnsiTheme="minorHAnsi" w:cstheme="minorHAnsi"/>
          <w:bCs/>
          <w:iCs/>
          <w:sz w:val="22"/>
        </w:rPr>
        <w:t xml:space="preserve">Asks the Council for Ecumenism, in conjunction with the Anglican-Methodist Dialogue Group, to attend to the preparation of the necessary legislation. </w:t>
      </w:r>
    </w:p>
    <w:p w14:paraId="744FB57A" w14:textId="77777777" w:rsidR="005E015F" w:rsidRPr="005E015F" w:rsidRDefault="005E015F" w:rsidP="005E015F">
      <w:pPr>
        <w:pStyle w:val="ListParagraph"/>
        <w:spacing w:before="0"/>
        <w:ind w:left="0" w:firstLine="0"/>
        <w:jc w:val="both"/>
        <w:rPr>
          <w:rFonts w:asciiTheme="minorHAnsi" w:hAnsiTheme="minorHAnsi" w:cstheme="minorHAnsi"/>
          <w:bCs/>
          <w:i/>
          <w:iCs/>
          <w:sz w:val="22"/>
        </w:rPr>
      </w:pPr>
    </w:p>
    <w:p w14:paraId="30F1FA17" w14:textId="77777777" w:rsidR="005E015F" w:rsidRPr="005E015F" w:rsidRDefault="005E015F" w:rsidP="005E015F">
      <w:pPr>
        <w:pStyle w:val="ListParagraph"/>
        <w:spacing w:before="0"/>
        <w:ind w:left="0" w:firstLine="0"/>
        <w:jc w:val="both"/>
        <w:rPr>
          <w:rFonts w:asciiTheme="minorHAnsi" w:hAnsiTheme="minorHAnsi" w:cstheme="minorHAnsi"/>
          <w:bCs/>
          <w:i/>
          <w:iCs/>
          <w:sz w:val="22"/>
        </w:rPr>
      </w:pPr>
    </w:p>
    <w:p w14:paraId="4E140611" w14:textId="77777777" w:rsidR="005E015F" w:rsidRPr="005E015F" w:rsidRDefault="005E015F" w:rsidP="005E015F">
      <w:pPr>
        <w:pStyle w:val="ListParagraph"/>
        <w:spacing w:before="0"/>
        <w:ind w:left="0" w:firstLine="0"/>
        <w:jc w:val="both"/>
        <w:rPr>
          <w:rFonts w:asciiTheme="minorHAnsi" w:hAnsiTheme="minorHAnsi" w:cstheme="minorHAnsi"/>
          <w:bCs/>
          <w:iCs/>
          <w:sz w:val="22"/>
        </w:rPr>
      </w:pPr>
      <w:r w:rsidRPr="005E015F">
        <w:rPr>
          <w:rFonts w:asciiTheme="minorHAnsi" w:hAnsiTheme="minorHAnsi" w:cstheme="minorHAnsi"/>
          <w:bCs/>
          <w:iCs/>
          <w:sz w:val="22"/>
          <w:u w:val="single"/>
        </w:rPr>
        <w:t>Notes</w:t>
      </w:r>
      <w:r w:rsidRPr="005E015F">
        <w:rPr>
          <w:rFonts w:asciiTheme="minorHAnsi" w:hAnsiTheme="minorHAnsi" w:cstheme="minorHAnsi"/>
          <w:bCs/>
          <w:iCs/>
          <w:sz w:val="22"/>
        </w:rPr>
        <w:t xml:space="preserve"> (PLEASE ALSO REFER TO THE Anglican-Methodist Dialogue Group report</w:t>
      </w:r>
      <w:r>
        <w:rPr>
          <w:rFonts w:asciiTheme="minorHAnsi" w:hAnsiTheme="minorHAnsi" w:cstheme="minorHAnsi"/>
          <w:bCs/>
          <w:iCs/>
          <w:sz w:val="22"/>
        </w:rPr>
        <w:t>)</w:t>
      </w:r>
      <w:r w:rsidRPr="005E015F">
        <w:rPr>
          <w:rFonts w:asciiTheme="minorHAnsi" w:hAnsiTheme="minorHAnsi" w:cstheme="minorHAnsi"/>
          <w:bCs/>
          <w:iCs/>
          <w:sz w:val="22"/>
        </w:rPr>
        <w:t>:</w:t>
      </w:r>
    </w:p>
    <w:p w14:paraId="71399F7A" w14:textId="77777777" w:rsidR="005E015F" w:rsidRPr="005E015F" w:rsidRDefault="005E015F" w:rsidP="005E015F">
      <w:pPr>
        <w:pStyle w:val="ListParagraph"/>
        <w:spacing w:before="0"/>
        <w:ind w:left="0" w:firstLine="0"/>
        <w:jc w:val="both"/>
        <w:rPr>
          <w:rFonts w:asciiTheme="minorHAnsi" w:hAnsiTheme="minorHAnsi" w:cstheme="minorHAnsi"/>
          <w:bCs/>
          <w:iCs/>
          <w:sz w:val="22"/>
        </w:rPr>
      </w:pPr>
    </w:p>
    <w:p w14:paraId="4AA7FB56" w14:textId="77777777" w:rsidR="005E015F" w:rsidRPr="005E015F" w:rsidRDefault="005E015F" w:rsidP="005E015F">
      <w:pPr>
        <w:pStyle w:val="ListParagraph"/>
        <w:numPr>
          <w:ilvl w:val="0"/>
          <w:numId w:val="2"/>
        </w:numPr>
        <w:spacing w:before="0"/>
        <w:ind w:left="714" w:hanging="357"/>
        <w:jc w:val="both"/>
        <w:rPr>
          <w:rFonts w:asciiTheme="minorHAnsi" w:hAnsiTheme="minorHAnsi" w:cstheme="minorHAnsi"/>
          <w:bCs/>
          <w:sz w:val="22"/>
        </w:rPr>
      </w:pPr>
      <w:r w:rsidRPr="005E015F">
        <w:rPr>
          <w:rFonts w:asciiTheme="minorHAnsi" w:hAnsiTheme="minorHAnsi" w:cstheme="minorHAnsi"/>
          <w:bCs/>
          <w:sz w:val="22"/>
        </w:rPr>
        <w:t>Enabling Legislation</w:t>
      </w:r>
    </w:p>
    <w:p w14:paraId="2962015D" w14:textId="228CDAA5" w:rsidR="005E015F" w:rsidRPr="005E015F" w:rsidRDefault="005E015F" w:rsidP="005E015F">
      <w:pPr>
        <w:spacing w:before="0" w:after="240"/>
        <w:ind w:firstLine="0"/>
        <w:jc w:val="both"/>
        <w:rPr>
          <w:rFonts w:asciiTheme="minorHAnsi" w:hAnsiTheme="minorHAnsi" w:cstheme="minorHAnsi"/>
          <w:sz w:val="22"/>
        </w:rPr>
      </w:pPr>
      <w:r w:rsidRPr="005E015F">
        <w:rPr>
          <w:rFonts w:asciiTheme="minorHAnsi" w:hAnsiTheme="minorHAnsi" w:cstheme="minorHAnsi"/>
          <w:sz w:val="22"/>
        </w:rPr>
        <w:t>Appropriate legislative measures will need to be enacted in order to establish the interchange of ministries following which an act of reconciliation can occur. Such legislation would be brought to the 2018 General Synod te H</w:t>
      </w:r>
      <w:r w:rsidR="00C5133E">
        <w:rPr>
          <w:rFonts w:asciiTheme="minorHAnsi" w:hAnsiTheme="minorHAnsi" w:cstheme="minorHAnsi"/>
          <w:sz w:val="22"/>
        </w:rPr>
        <w:t>ī</w:t>
      </w:r>
      <w:r w:rsidRPr="005E015F">
        <w:rPr>
          <w:rFonts w:asciiTheme="minorHAnsi" w:hAnsiTheme="minorHAnsi" w:cstheme="minorHAnsi"/>
          <w:sz w:val="22"/>
        </w:rPr>
        <w:t>nota Wh</w:t>
      </w:r>
      <w:r w:rsidR="00C5133E">
        <w:rPr>
          <w:rFonts w:asciiTheme="minorHAnsi" w:hAnsiTheme="minorHAnsi" w:cstheme="minorHAnsi"/>
          <w:sz w:val="22"/>
        </w:rPr>
        <w:t>ā</w:t>
      </w:r>
      <w:bookmarkStart w:id="0" w:name="_GoBack"/>
      <w:bookmarkEnd w:id="0"/>
      <w:r w:rsidRPr="005E015F">
        <w:rPr>
          <w:rFonts w:asciiTheme="minorHAnsi" w:hAnsiTheme="minorHAnsi" w:cstheme="minorHAnsi"/>
          <w:sz w:val="22"/>
        </w:rPr>
        <w:t xml:space="preserve">nui.  </w:t>
      </w:r>
    </w:p>
    <w:p w14:paraId="2FDB0E93" w14:textId="77777777" w:rsidR="005E015F" w:rsidRPr="005E015F" w:rsidRDefault="005E015F" w:rsidP="005E015F">
      <w:pPr>
        <w:pStyle w:val="ListParagraph"/>
        <w:numPr>
          <w:ilvl w:val="0"/>
          <w:numId w:val="2"/>
        </w:numPr>
        <w:spacing w:before="0"/>
        <w:ind w:left="714" w:hanging="357"/>
        <w:jc w:val="both"/>
        <w:rPr>
          <w:rFonts w:asciiTheme="minorHAnsi" w:hAnsiTheme="minorHAnsi" w:cstheme="minorHAnsi"/>
          <w:bCs/>
          <w:sz w:val="22"/>
        </w:rPr>
      </w:pPr>
      <w:r w:rsidRPr="005E015F">
        <w:rPr>
          <w:rFonts w:asciiTheme="minorHAnsi" w:hAnsiTheme="minorHAnsi" w:cstheme="minorHAnsi"/>
          <w:bCs/>
          <w:sz w:val="22"/>
        </w:rPr>
        <w:t>Recognition and reconciliation of episcopal ministries</w:t>
      </w:r>
    </w:p>
    <w:p w14:paraId="01CAE351" w14:textId="77777777" w:rsidR="005E015F" w:rsidRPr="005E015F" w:rsidRDefault="005E015F" w:rsidP="005E015F">
      <w:pPr>
        <w:spacing w:before="0" w:after="0"/>
        <w:ind w:firstLine="0"/>
        <w:jc w:val="both"/>
        <w:rPr>
          <w:rFonts w:asciiTheme="minorHAnsi" w:hAnsiTheme="minorHAnsi" w:cstheme="minorHAnsi"/>
          <w:sz w:val="22"/>
        </w:rPr>
      </w:pPr>
      <w:r w:rsidRPr="005E015F">
        <w:rPr>
          <w:rFonts w:asciiTheme="minorHAnsi" w:hAnsiTheme="minorHAnsi" w:cstheme="minorHAnsi"/>
          <w:sz w:val="22"/>
        </w:rPr>
        <w:t xml:space="preserve">For Anglicans, the proposal means that we recognise, effect and affirm that, in the ordained presbyter in the Presidential team, there exists a valid episcopal ministry; an authentic episcopate, capable of interchange should that ever be desired. </w:t>
      </w:r>
    </w:p>
    <w:p w14:paraId="5F7F3998" w14:textId="77777777" w:rsidR="005E015F" w:rsidRPr="005E015F" w:rsidRDefault="005E015F" w:rsidP="005E015F">
      <w:pPr>
        <w:spacing w:before="0" w:after="0"/>
        <w:ind w:firstLine="0"/>
        <w:jc w:val="both"/>
        <w:rPr>
          <w:rFonts w:asciiTheme="minorHAnsi" w:hAnsiTheme="minorHAnsi" w:cstheme="minorHAnsi"/>
          <w:sz w:val="22"/>
        </w:rPr>
      </w:pPr>
    </w:p>
    <w:p w14:paraId="2ED16BA4" w14:textId="77777777" w:rsidR="005E015F" w:rsidRPr="005E015F" w:rsidRDefault="005E015F" w:rsidP="005E015F">
      <w:pPr>
        <w:pStyle w:val="ListParagraph"/>
        <w:numPr>
          <w:ilvl w:val="0"/>
          <w:numId w:val="2"/>
        </w:numPr>
        <w:spacing w:before="0"/>
        <w:ind w:left="714" w:hanging="357"/>
        <w:jc w:val="both"/>
        <w:rPr>
          <w:rFonts w:asciiTheme="minorHAnsi" w:hAnsiTheme="minorHAnsi" w:cstheme="minorHAnsi"/>
          <w:bCs/>
          <w:sz w:val="22"/>
        </w:rPr>
      </w:pPr>
      <w:r w:rsidRPr="005E015F">
        <w:rPr>
          <w:rFonts w:asciiTheme="minorHAnsi" w:hAnsiTheme="minorHAnsi" w:cstheme="minorHAnsi"/>
          <w:bCs/>
          <w:sz w:val="22"/>
        </w:rPr>
        <w:t>Establish the interchangeability of ordained (priestly/presbyteral) ministry.</w:t>
      </w:r>
    </w:p>
    <w:p w14:paraId="331B40E1" w14:textId="77777777" w:rsidR="005E015F" w:rsidRPr="005E015F" w:rsidRDefault="005E015F" w:rsidP="005E015F">
      <w:pPr>
        <w:spacing w:before="0" w:after="0"/>
        <w:ind w:firstLine="0"/>
        <w:jc w:val="both"/>
        <w:rPr>
          <w:rFonts w:asciiTheme="minorHAnsi" w:hAnsiTheme="minorHAnsi" w:cstheme="minorHAnsi"/>
          <w:sz w:val="22"/>
        </w:rPr>
      </w:pPr>
      <w:r w:rsidRPr="005E015F">
        <w:rPr>
          <w:rFonts w:asciiTheme="minorHAnsi" w:hAnsiTheme="minorHAnsi" w:cstheme="minorHAnsi"/>
          <w:sz w:val="22"/>
        </w:rPr>
        <w:t>Once enabling legislation is in place and the reconciliation of episcopal ministries attained, the interchange of priestly/presbyteral ministry may proceed.</w:t>
      </w:r>
    </w:p>
    <w:p w14:paraId="3794CA76" w14:textId="77777777" w:rsidR="005E015F" w:rsidRPr="005E015F" w:rsidRDefault="005E015F" w:rsidP="005E015F">
      <w:pPr>
        <w:spacing w:before="0" w:after="0"/>
        <w:ind w:firstLine="0"/>
        <w:jc w:val="both"/>
        <w:rPr>
          <w:rFonts w:asciiTheme="minorHAnsi" w:hAnsiTheme="minorHAnsi" w:cstheme="minorHAnsi"/>
          <w:sz w:val="22"/>
        </w:rPr>
      </w:pPr>
    </w:p>
    <w:p w14:paraId="6227D8B9" w14:textId="77777777" w:rsidR="005E015F" w:rsidRPr="005E015F" w:rsidRDefault="005E015F" w:rsidP="005E015F">
      <w:pPr>
        <w:pStyle w:val="ListParagraph"/>
        <w:numPr>
          <w:ilvl w:val="0"/>
          <w:numId w:val="2"/>
        </w:numPr>
        <w:spacing w:before="0"/>
        <w:jc w:val="both"/>
        <w:rPr>
          <w:rFonts w:asciiTheme="minorHAnsi" w:hAnsiTheme="minorHAnsi" w:cstheme="minorHAnsi"/>
          <w:bCs/>
          <w:sz w:val="22"/>
        </w:rPr>
      </w:pPr>
      <w:r w:rsidRPr="005E015F">
        <w:rPr>
          <w:rFonts w:asciiTheme="minorHAnsi" w:hAnsiTheme="minorHAnsi" w:cstheme="minorHAnsi"/>
          <w:bCs/>
          <w:sz w:val="22"/>
        </w:rPr>
        <w:t>The Diaconate</w:t>
      </w:r>
    </w:p>
    <w:p w14:paraId="2DB21277" w14:textId="77777777" w:rsidR="005E015F" w:rsidRPr="005E015F" w:rsidRDefault="005E015F" w:rsidP="005E015F">
      <w:pPr>
        <w:spacing w:before="0"/>
        <w:ind w:firstLine="0"/>
        <w:jc w:val="both"/>
        <w:rPr>
          <w:rFonts w:asciiTheme="minorHAnsi" w:hAnsiTheme="minorHAnsi" w:cstheme="minorHAnsi"/>
          <w:sz w:val="22"/>
        </w:rPr>
      </w:pPr>
      <w:r w:rsidRPr="005E015F">
        <w:rPr>
          <w:rFonts w:asciiTheme="minorHAnsi" w:hAnsiTheme="minorHAnsi" w:cstheme="minorHAnsi"/>
          <w:sz w:val="22"/>
        </w:rPr>
        <w:t xml:space="preserve">This proposal applies only to the mutuality of episcopal ministry and the interchangeability of presbyteral and priestly ministries. There remain differences in respect to the structure and nature of the probationary period that occurs (usually) between completion of a ministry formation process and the priestly/presbyteral ordination. </w:t>
      </w:r>
    </w:p>
    <w:p w14:paraId="237B303B" w14:textId="77777777" w:rsidR="005E015F" w:rsidRPr="005E015F" w:rsidRDefault="005E015F" w:rsidP="005E015F">
      <w:pPr>
        <w:spacing w:before="0"/>
        <w:ind w:firstLine="0"/>
        <w:jc w:val="both"/>
        <w:rPr>
          <w:sz w:val="22"/>
        </w:rPr>
      </w:pPr>
      <w:r w:rsidRPr="005E015F">
        <w:rPr>
          <w:rFonts w:asciiTheme="minorHAnsi" w:hAnsiTheme="minorHAnsi" w:cstheme="minorHAnsi"/>
          <w:sz w:val="22"/>
        </w:rPr>
        <w:t>There is further opportunity for our two churches to work together on a common understanding of the model and mission of the diaconate and so the future possibility of interchangeability.</w:t>
      </w:r>
    </w:p>
    <w:sectPr w:rsidR="005E015F" w:rsidRPr="005E015F" w:rsidSect="00A63B4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6BF3205"/>
    <w:multiLevelType w:val="hybridMultilevel"/>
    <w:tmpl w:val="B2DACFD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nsid w:val="65BB0695"/>
    <w:multiLevelType w:val="hybridMultilevel"/>
    <w:tmpl w:val="0BF07C0C"/>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
    <w:nsid w:val="729458DE"/>
    <w:multiLevelType w:val="hybridMultilevel"/>
    <w:tmpl w:val="91C47450"/>
    <w:lvl w:ilvl="0" w:tplc="24B0DF92">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015F"/>
    <w:rsid w:val="005E015F"/>
    <w:rsid w:val="00695A13"/>
    <w:rsid w:val="00A25D5E"/>
    <w:rsid w:val="00C5133E"/>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E54967"/>
  <w15:chartTrackingRefBased/>
  <w15:docId w15:val="{9EF4B7DF-21DE-4AC6-8328-97E31B8EF0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015F"/>
    <w:pPr>
      <w:spacing w:before="120" w:after="120" w:line="240" w:lineRule="auto"/>
      <w:ind w:firstLine="720"/>
    </w:pPr>
    <w:rPr>
      <w:rFonts w:ascii="Arial" w:hAnsi="Arial"/>
      <w:sz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E015F"/>
    <w:pPr>
      <w:spacing w:after="0" w:line="240" w:lineRule="auto"/>
    </w:pPr>
    <w:rPr>
      <w:sz w:val="24"/>
    </w:rPr>
  </w:style>
  <w:style w:type="paragraph" w:styleId="ListParagraph">
    <w:name w:val="List Paragraph"/>
    <w:basedOn w:val="Normal"/>
    <w:uiPriority w:val="34"/>
    <w:qFormat/>
    <w:rsid w:val="005E015F"/>
    <w:pPr>
      <w:ind w:left="720"/>
      <w:contextualSpacing/>
    </w:pPr>
  </w:style>
  <w:style w:type="paragraph" w:styleId="BalloonText">
    <w:name w:val="Balloon Text"/>
    <w:basedOn w:val="Normal"/>
    <w:link w:val="BalloonTextChar"/>
    <w:uiPriority w:val="99"/>
    <w:semiHidden/>
    <w:unhideWhenUsed/>
    <w:rsid w:val="005E015F"/>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E015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398</Words>
  <Characters>2271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Hughes</dc:creator>
  <cp:keywords/>
  <dc:description/>
  <cp:lastModifiedBy>Michael Hughes</cp:lastModifiedBy>
  <cp:revision>3</cp:revision>
  <cp:lastPrinted>2016-03-22T20:38:00Z</cp:lastPrinted>
  <dcterms:created xsi:type="dcterms:W3CDTF">2016-03-21T03:40:00Z</dcterms:created>
  <dcterms:modified xsi:type="dcterms:W3CDTF">2016-03-22T20:38:00Z</dcterms:modified>
</cp:coreProperties>
</file>